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left="0" w:leftChars="0" w:right="0" w:rightChars="0" w:firstLine="723" w:firstLineChars="200"/>
        <w:jc w:val="center"/>
        <w:textAlignment w:val="auto"/>
        <w:rPr>
          <w:rFonts w:hint="eastAsia" w:ascii="仿宋_GB2312" w:hAnsi="仿宋_GB2312" w:eastAsia="仿宋_GB2312" w:cs="仿宋_GB2312"/>
          <w:b/>
          <w:bCs w:val="0"/>
          <w:sz w:val="36"/>
          <w:szCs w:val="36"/>
          <w:lang w:eastAsia="zh-CN"/>
        </w:rPr>
      </w:pPr>
      <w:r>
        <w:rPr>
          <w:rFonts w:hint="eastAsia" w:ascii="仿宋_GB2312" w:hAnsi="仿宋_GB2312" w:eastAsia="仿宋_GB2312" w:cs="仿宋_GB2312"/>
          <w:b/>
          <w:bCs w:val="0"/>
          <w:sz w:val="36"/>
          <w:szCs w:val="36"/>
          <w:lang w:eastAsia="zh-CN"/>
        </w:rPr>
        <w:t>述职述廉述学报告</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righ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数学与信息科学学院团总支副书记</w:t>
      </w:r>
      <w:r>
        <w:rPr>
          <w:rFonts w:hint="eastAsia" w:ascii="仿宋_GB2312" w:hAnsi="仿宋_GB2312" w:eastAsia="仿宋_GB2312" w:cs="仿宋_GB2312"/>
          <w:b w:val="0"/>
          <w:bCs/>
          <w:sz w:val="28"/>
          <w:szCs w:val="28"/>
          <w:lang w:val="en-US" w:eastAsia="zh-CN"/>
        </w:rPr>
        <w:t xml:space="preserve">  李峥</w:t>
      </w:r>
    </w:p>
    <w:p>
      <w:pPr>
        <w:keepNext w:val="0"/>
        <w:keepLines w:val="0"/>
        <w:pageBreakBefore w:val="0"/>
        <w:kinsoku/>
        <w:wordWrap/>
        <w:overflowPunct/>
        <w:topLinePunct w:val="0"/>
        <w:autoSpaceDE/>
        <w:autoSpaceDN/>
        <w:bidi w:val="0"/>
        <w:adjustRightInd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自2015年12月以来，担任</w:t>
      </w:r>
      <w:r>
        <w:rPr>
          <w:rFonts w:hint="eastAsia" w:ascii="仿宋_GB2312" w:hAnsi="仿宋_GB2312" w:eastAsia="仿宋_GB2312" w:cs="仿宋_GB2312"/>
          <w:b w:val="0"/>
          <w:bCs/>
          <w:sz w:val="28"/>
          <w:szCs w:val="28"/>
          <w:lang w:eastAsia="zh-CN"/>
        </w:rPr>
        <w:t>数学与信息科学学院团总支副书记</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eastAsia="zh-CN"/>
        </w:rPr>
        <w:t>两</w:t>
      </w:r>
      <w:r>
        <w:rPr>
          <w:rFonts w:hint="eastAsia" w:ascii="仿宋_GB2312" w:hAnsi="仿宋_GB2312" w:eastAsia="仿宋_GB2312" w:cs="仿宋_GB2312"/>
          <w:b w:val="0"/>
          <w:bCs/>
          <w:sz w:val="28"/>
          <w:szCs w:val="28"/>
        </w:rPr>
        <w:t>年来，</w:t>
      </w:r>
      <w:r>
        <w:rPr>
          <w:rFonts w:hint="eastAsia" w:ascii="仿宋_GB2312" w:hAnsi="仿宋_GB2312" w:eastAsia="仿宋_GB2312" w:cs="仿宋_GB2312"/>
          <w:b w:val="0"/>
          <w:bCs/>
          <w:sz w:val="28"/>
          <w:szCs w:val="28"/>
          <w:lang w:eastAsia="zh-CN"/>
        </w:rPr>
        <w:t>在学院领导的指导和帮助下，在学院师生的配合和支持下，对待工作认真负责，踏实勤奋，凭借高度的责任心、严谨的工作态度、扎实的工作作风、较强的综合分析能力，较高标准地</w:t>
      </w:r>
      <w:r>
        <w:rPr>
          <w:rFonts w:hint="eastAsia" w:ascii="仿宋_GB2312" w:hAnsi="仿宋_GB2312" w:eastAsia="仿宋_GB2312" w:cs="仿宋_GB2312"/>
          <w:b w:val="0"/>
          <w:bCs/>
          <w:sz w:val="28"/>
          <w:szCs w:val="28"/>
        </w:rPr>
        <w:t>完成了各项</w:t>
      </w:r>
      <w:r>
        <w:rPr>
          <w:rFonts w:hint="eastAsia" w:ascii="仿宋_GB2312" w:hAnsi="仿宋_GB2312" w:eastAsia="仿宋_GB2312" w:cs="仿宋_GB2312"/>
          <w:b w:val="0"/>
          <w:bCs/>
          <w:sz w:val="28"/>
          <w:szCs w:val="28"/>
          <w:lang w:eastAsia="zh-CN"/>
        </w:rPr>
        <w:t>工作</w:t>
      </w:r>
      <w:r>
        <w:rPr>
          <w:rFonts w:hint="eastAsia" w:ascii="仿宋_GB2312" w:hAnsi="仿宋_GB2312" w:eastAsia="仿宋_GB2312" w:cs="仿宋_GB2312"/>
          <w:b w:val="0"/>
          <w:bCs/>
          <w:sz w:val="28"/>
          <w:szCs w:val="28"/>
        </w:rPr>
        <w:t>任务，为</w:t>
      </w:r>
      <w:r>
        <w:rPr>
          <w:rFonts w:hint="eastAsia" w:ascii="仿宋_GB2312" w:hAnsi="仿宋_GB2312" w:eastAsia="仿宋_GB2312" w:cs="仿宋_GB2312"/>
          <w:b w:val="0"/>
          <w:bCs/>
          <w:sz w:val="28"/>
          <w:szCs w:val="28"/>
          <w:lang w:eastAsia="zh-CN"/>
        </w:rPr>
        <w:t>数学</w:t>
      </w:r>
      <w:r>
        <w:rPr>
          <w:rFonts w:hint="eastAsia" w:ascii="仿宋_GB2312" w:hAnsi="仿宋_GB2312" w:eastAsia="仿宋_GB2312" w:cs="仿宋_GB2312"/>
          <w:b w:val="0"/>
          <w:bCs/>
          <w:sz w:val="28"/>
          <w:szCs w:val="28"/>
        </w:rPr>
        <w:t>学院各项工作的</w:t>
      </w:r>
      <w:r>
        <w:rPr>
          <w:rFonts w:hint="eastAsia" w:ascii="仿宋_GB2312" w:hAnsi="仿宋_GB2312" w:eastAsia="仿宋_GB2312" w:cs="仿宋_GB2312"/>
          <w:b w:val="0"/>
          <w:bCs/>
          <w:sz w:val="28"/>
          <w:szCs w:val="28"/>
        </w:rPr>
        <w:t>顺利开展发挥了</w:t>
      </w:r>
      <w:r>
        <w:rPr>
          <w:rFonts w:hint="eastAsia" w:ascii="仿宋_GB2312" w:hAnsi="仿宋_GB2312" w:eastAsia="仿宋_GB2312" w:cs="仿宋_GB2312"/>
          <w:b w:val="0"/>
          <w:bCs/>
          <w:sz w:val="28"/>
          <w:szCs w:val="28"/>
          <w:lang w:eastAsia="zh-CN"/>
        </w:rPr>
        <w:t>积极</w:t>
      </w:r>
      <w:r>
        <w:rPr>
          <w:rFonts w:hint="eastAsia" w:ascii="仿宋_GB2312" w:hAnsi="仿宋_GB2312" w:eastAsia="仿宋_GB2312" w:cs="仿宋_GB2312"/>
          <w:b w:val="0"/>
          <w:bCs/>
          <w:sz w:val="28"/>
          <w:szCs w:val="28"/>
        </w:rPr>
        <w:t>作用。</w:t>
      </w:r>
      <w:r>
        <w:rPr>
          <w:rFonts w:hint="eastAsia" w:ascii="仿宋_GB2312" w:hAnsi="仿宋_GB2312" w:eastAsia="仿宋_GB2312" w:cs="仿宋_GB2312"/>
          <w:b w:val="0"/>
          <w:bCs/>
          <w:sz w:val="28"/>
          <w:szCs w:val="28"/>
        </w:rPr>
        <w:t>现将自己的思想、工作和学习等情况作如下总结汇报：</w:t>
      </w:r>
    </w:p>
    <w:p>
      <w:pPr>
        <w:keepNext w:val="0"/>
        <w:keepLines w:val="0"/>
        <w:pageBreakBefore w:val="0"/>
        <w:numPr>
          <w:numId w:val="0"/>
        </w:numPr>
        <w:kinsoku/>
        <w:wordWrap/>
        <w:overflowPunct/>
        <w:topLinePunct w:val="0"/>
        <w:autoSpaceDE/>
        <w:autoSpaceDN/>
        <w:bidi w:val="0"/>
        <w:spacing w:line="360" w:lineRule="auto"/>
        <w:ind w:left="0" w:leftChars="0" w:right="0" w:rightChars="0" w:firstLine="562" w:firstLineChars="200"/>
        <w:jc w:val="both"/>
        <w:textAlignment w:val="auto"/>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一、勤学政治理论知识，努力提升自身政治素质</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工作以来，始终坚持学无止境的态度，不断提升自身的党性修养和政治素质。2016年度以“两学一做”学习教育为契机，积极参加院系的政治理论学习活动，并利用课余时间搜集资料自学理解党章和习近平系列重要讲话精神的深刻内涵，以实现知其然并知其所以然；</w:t>
      </w:r>
      <w:r>
        <w:rPr>
          <w:rFonts w:hint="eastAsia" w:ascii="仿宋_GB2312" w:hAnsi="仿宋_GB2312" w:eastAsia="仿宋_GB2312" w:cs="仿宋_GB2312"/>
          <w:b w:val="0"/>
          <w:bCs/>
          <w:sz w:val="28"/>
          <w:szCs w:val="28"/>
          <w:lang w:eastAsia="zh-CN"/>
        </w:rPr>
        <w:t>积极参加院系党组织的各项活动，如“重温入党故事”、教职工大合唱等，进一步坚定理想信念，明确政治方向。</w:t>
      </w:r>
      <w:r>
        <w:rPr>
          <w:rFonts w:hint="eastAsia" w:ascii="仿宋_GB2312" w:hAnsi="仿宋_GB2312" w:eastAsia="仿宋_GB2312" w:cs="仿宋_GB2312"/>
          <w:b w:val="0"/>
          <w:bCs/>
          <w:sz w:val="28"/>
          <w:szCs w:val="28"/>
          <w:lang w:val="en-US" w:eastAsia="zh-CN"/>
        </w:rPr>
        <w:t>2017年度在坚持“两学一做”学习教育常态化的同时，认真学习党的十九大精神和习近平新时代中国特色社会主义思想，在学习理解的基础上，积极申报相关课题1项。</w:t>
      </w:r>
      <w:r>
        <w:rPr>
          <w:rFonts w:hint="eastAsia" w:ascii="仿宋_GB2312" w:hAnsi="仿宋_GB2312" w:eastAsia="仿宋_GB2312" w:cs="仿宋_GB2312"/>
          <w:b w:val="0"/>
          <w:bCs/>
          <w:sz w:val="28"/>
          <w:szCs w:val="28"/>
          <w:lang w:eastAsia="zh-CN"/>
        </w:rPr>
        <w:t>作为一名思政课兼职教师，能不断优化专业理论知识，保持知识体系的与时俱进性。课上，通过专题讲授潜移默化地进行思想政治教育渗透；课下运用专业理论知识，引导学生践行社会主义核心价值观，实现全方面地开展育人工作。</w:t>
      </w:r>
      <w:r>
        <w:rPr>
          <w:rFonts w:hint="eastAsia" w:ascii="仿宋_GB2312" w:hAnsi="仿宋_GB2312" w:eastAsia="仿宋_GB2312" w:cs="仿宋_GB2312"/>
          <w:b w:val="0"/>
          <w:bCs/>
          <w:sz w:val="28"/>
          <w:szCs w:val="28"/>
          <w:lang w:val="en-US" w:eastAsia="zh-CN"/>
        </w:rPr>
        <w:t>2018年参加新乡市委党校春季青干班培训，荣获“优秀学员”。</w:t>
      </w:r>
      <w:r>
        <w:rPr>
          <w:rFonts w:hint="eastAsia" w:ascii="仿宋_GB2312" w:hAnsi="仿宋_GB2312" w:eastAsia="仿宋_GB2312" w:cs="仿宋_GB2312"/>
          <w:b w:val="0"/>
          <w:bCs/>
          <w:sz w:val="28"/>
          <w:szCs w:val="28"/>
          <w:lang w:eastAsia="zh-CN"/>
        </w:rPr>
        <w:t>两年来，面向学生开展“无奋斗</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不青春”等主题团课</w:t>
      </w:r>
      <w:r>
        <w:rPr>
          <w:rFonts w:hint="eastAsia" w:ascii="仿宋_GB2312" w:hAnsi="仿宋_GB2312" w:eastAsia="仿宋_GB2312" w:cs="仿宋_GB2312"/>
          <w:b w:val="0"/>
          <w:bCs/>
          <w:sz w:val="28"/>
          <w:szCs w:val="28"/>
          <w:lang w:val="en-US" w:eastAsia="zh-CN"/>
        </w:rPr>
        <w:t>5次、党的十九大精神解读等党政知识宣讲6次、结合重大纪念日开展主题教育活动15次、典型教育9次，引领从思想上学生坚定</w:t>
      </w:r>
      <w:r>
        <w:rPr>
          <w:rFonts w:hint="eastAsia" w:ascii="仿宋_GB2312" w:hAnsi="仿宋_GB2312" w:eastAsia="仿宋_GB2312" w:cs="仿宋_GB2312"/>
          <w:b w:val="0"/>
          <w:bCs/>
          <w:sz w:val="28"/>
          <w:szCs w:val="28"/>
          <w:lang w:eastAsia="zh-CN"/>
        </w:rPr>
        <w:t>听党话</w:t>
      </w:r>
      <w:r>
        <w:rPr>
          <w:rFonts w:hint="eastAsia" w:ascii="仿宋_GB2312" w:hAnsi="仿宋_GB2312" w:eastAsia="仿宋_GB2312" w:cs="仿宋_GB2312"/>
          <w:b w:val="0"/>
          <w:bCs/>
          <w:sz w:val="28"/>
          <w:szCs w:val="28"/>
        </w:rPr>
        <w:t>跟党走的</w:t>
      </w:r>
      <w:r>
        <w:rPr>
          <w:rFonts w:hint="eastAsia" w:ascii="仿宋_GB2312" w:hAnsi="仿宋_GB2312" w:eastAsia="仿宋_GB2312" w:cs="仿宋_GB2312"/>
          <w:b w:val="0"/>
          <w:bCs/>
          <w:sz w:val="28"/>
          <w:szCs w:val="28"/>
          <w:lang w:val="en-US" w:eastAsia="zh-CN"/>
        </w:rPr>
        <w:t>理想信念，行动上</w:t>
      </w:r>
      <w:r>
        <w:rPr>
          <w:rFonts w:hint="eastAsia" w:ascii="仿宋_GB2312" w:hAnsi="仿宋_GB2312" w:eastAsia="仿宋_GB2312" w:cs="仿宋_GB2312"/>
          <w:b w:val="0"/>
          <w:bCs/>
          <w:sz w:val="28"/>
          <w:szCs w:val="28"/>
          <w:lang w:eastAsia="zh-CN"/>
        </w:rPr>
        <w:t>做拼搏奋进的有为青年</w:t>
      </w:r>
      <w:r>
        <w:rPr>
          <w:rFonts w:hint="eastAsia" w:ascii="仿宋_GB2312" w:hAnsi="仿宋_GB2312" w:eastAsia="仿宋_GB2312" w:cs="仿宋_GB2312"/>
          <w:b w:val="0"/>
          <w:bCs/>
          <w:sz w:val="28"/>
          <w:szCs w:val="28"/>
          <w:lang w:val="en-US" w:eastAsia="zh-CN"/>
        </w:rPr>
        <w:t>。</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562" w:firstLineChars="200"/>
        <w:jc w:val="both"/>
        <w:textAlignment w:val="auto"/>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二、力求工作精益求精，抓实抓好各项工作任务</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自工作以来，力求保持工作精益求精。在做好基础的日常管理工作的同时，</w:t>
      </w:r>
      <w:r>
        <w:rPr>
          <w:rFonts w:hint="eastAsia" w:ascii="仿宋_GB2312" w:hAnsi="仿宋_GB2312" w:eastAsia="仿宋_GB2312" w:cs="仿宋_GB2312"/>
          <w:b w:val="0"/>
          <w:bCs/>
          <w:sz w:val="28"/>
          <w:szCs w:val="28"/>
          <w:lang w:eastAsia="zh-CN"/>
        </w:rPr>
        <w:t>坚持“初心”、力求“走心”，带领我院共青团工作整体呈现出“继承中有突破，传承中有创新”的特点，</w:t>
      </w:r>
      <w:r>
        <w:rPr>
          <w:rFonts w:hint="eastAsia" w:ascii="仿宋_GB2312" w:hAnsi="仿宋_GB2312" w:eastAsia="仿宋_GB2312" w:cs="仿宋_GB2312"/>
          <w:b w:val="0"/>
          <w:bCs/>
          <w:sz w:val="28"/>
          <w:szCs w:val="28"/>
          <w:lang w:eastAsia="zh-CN"/>
        </w:rPr>
        <w:t>重点做好以下内容：</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完善团组织建设。</w:t>
      </w:r>
      <w:r>
        <w:rPr>
          <w:rFonts w:hint="eastAsia" w:ascii="仿宋_GB2312" w:hAnsi="仿宋_GB2312" w:eastAsia="仿宋_GB2312" w:cs="仿宋_GB2312"/>
          <w:b w:val="0"/>
          <w:bCs/>
          <w:sz w:val="28"/>
          <w:szCs w:val="28"/>
          <w:lang w:eastAsia="zh-CN"/>
        </w:rPr>
        <w:t>一加强学生干部管理。开展学生骨干培训</w:t>
      </w:r>
      <w:r>
        <w:rPr>
          <w:rFonts w:hint="eastAsia" w:ascii="仿宋_GB2312" w:hAnsi="仿宋_GB2312" w:eastAsia="仿宋_GB2312" w:cs="仿宋_GB2312"/>
          <w:b w:val="0"/>
          <w:bCs/>
          <w:sz w:val="28"/>
          <w:szCs w:val="28"/>
          <w:lang w:val="en-US" w:eastAsia="zh-CN"/>
        </w:rPr>
        <w:t>8期</w:t>
      </w:r>
      <w:r>
        <w:rPr>
          <w:rFonts w:hint="eastAsia" w:ascii="仿宋_GB2312" w:hAnsi="仿宋_GB2312" w:eastAsia="仿宋_GB2312" w:cs="仿宋_GB2312"/>
          <w:b w:val="0"/>
          <w:bCs/>
          <w:sz w:val="28"/>
          <w:szCs w:val="28"/>
          <w:lang w:eastAsia="zh-CN"/>
        </w:rPr>
        <w:t>、素质拓展</w:t>
      </w:r>
      <w:r>
        <w:rPr>
          <w:rFonts w:hint="eastAsia" w:ascii="仿宋_GB2312" w:hAnsi="仿宋_GB2312" w:eastAsia="仿宋_GB2312" w:cs="仿宋_GB2312"/>
          <w:b w:val="0"/>
          <w:bCs/>
          <w:sz w:val="28"/>
          <w:szCs w:val="28"/>
          <w:lang w:val="en-US" w:eastAsia="zh-CN"/>
        </w:rPr>
        <w:t>6次</w:t>
      </w:r>
      <w:r>
        <w:rPr>
          <w:rFonts w:hint="eastAsia" w:ascii="仿宋_GB2312" w:hAnsi="仿宋_GB2312" w:eastAsia="仿宋_GB2312" w:cs="仿宋_GB2312"/>
          <w:b w:val="0"/>
          <w:bCs/>
          <w:sz w:val="28"/>
          <w:szCs w:val="28"/>
          <w:lang w:eastAsia="zh-CN"/>
        </w:rPr>
        <w:t>，通过紧抓核心力量，进一步凝心聚力全院团员青年；二是实施班团一体化。成立支部委员会，突出班级团支部为核心的班集体建设，充分发挥团支部的政治核心和思想引领作用。</w:t>
      </w:r>
      <w:r>
        <w:rPr>
          <w:rFonts w:hint="eastAsia" w:ascii="仿宋_GB2312" w:hAnsi="仿宋_GB2312" w:eastAsia="仿宋_GB2312" w:cs="仿宋_GB2312"/>
          <w:b w:val="0"/>
          <w:bCs/>
          <w:sz w:val="28"/>
          <w:szCs w:val="28"/>
          <w:lang w:val="en-US" w:eastAsia="zh-CN"/>
        </w:rPr>
        <w:t>2016级应数1班荣获新乡学院活力团支部</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lang w:val="en-US" w:eastAsia="zh-CN"/>
        </w:rPr>
        <w:t>2015级应数2班荣获全国活力团支部。</w:t>
      </w:r>
    </w:p>
    <w:p>
      <w:pPr>
        <w:keepNext w:val="0"/>
        <w:keepLines w:val="0"/>
        <w:pageBreakBefore w:val="0"/>
        <w:numPr>
          <w:ilvl w:val="0"/>
          <w:numId w:val="1"/>
        </w:numPr>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优化制度建设。</w:t>
      </w:r>
      <w:r>
        <w:rPr>
          <w:rFonts w:hint="eastAsia" w:ascii="仿宋_GB2312" w:hAnsi="仿宋_GB2312" w:eastAsia="仿宋_GB2312" w:cs="仿宋_GB2312"/>
          <w:b w:val="0"/>
          <w:bCs/>
          <w:sz w:val="28"/>
          <w:szCs w:val="28"/>
          <w:lang w:eastAsia="zh-CN"/>
        </w:rPr>
        <w:t>配合院系进一步完善了</w:t>
      </w:r>
      <w:r>
        <w:rPr>
          <w:rFonts w:hint="eastAsia" w:ascii="仿宋_GB2312" w:hAnsi="仿宋_GB2312" w:eastAsia="仿宋_GB2312" w:cs="仿宋_GB2312"/>
          <w:b w:val="0"/>
          <w:bCs/>
          <w:sz w:val="28"/>
          <w:szCs w:val="28"/>
        </w:rPr>
        <w:t>《学生量化管理实施方案》、《学生评优评先办法》、《学生奖助学金评选办法》</w:t>
      </w:r>
      <w:r>
        <w:rPr>
          <w:rFonts w:hint="eastAsia" w:ascii="仿宋_GB2312" w:hAnsi="仿宋_GB2312" w:eastAsia="仿宋_GB2312" w:cs="仿宋_GB2312"/>
          <w:b w:val="0"/>
          <w:bCs/>
          <w:sz w:val="28"/>
          <w:szCs w:val="28"/>
          <w:lang w:eastAsia="zh-CN"/>
        </w:rPr>
        <w:t>等制度，确保学生工作切实做到有章可循、有法可依。</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强化思想引领。</w:t>
      </w:r>
      <w:r>
        <w:rPr>
          <w:rFonts w:hint="eastAsia" w:ascii="仿宋_GB2312" w:hAnsi="仿宋_GB2312" w:eastAsia="仿宋_GB2312" w:cs="仿宋_GB2312"/>
          <w:b w:val="0"/>
          <w:bCs/>
          <w:sz w:val="28"/>
          <w:szCs w:val="28"/>
          <w:lang w:eastAsia="zh-CN"/>
        </w:rPr>
        <w:t>以“创新模式、丰富载体、增强实效”为重点，强化思想引领，</w:t>
      </w:r>
      <w:r>
        <w:rPr>
          <w:rFonts w:hint="eastAsia" w:ascii="仿宋_GB2312" w:hAnsi="仿宋_GB2312" w:eastAsia="仿宋_GB2312" w:cs="仿宋_GB2312"/>
          <w:b w:val="0"/>
          <w:bCs/>
          <w:sz w:val="28"/>
          <w:szCs w:val="28"/>
          <w:lang w:eastAsia="zh-CN"/>
        </w:rPr>
        <w:t>筑牢理想信念根基。</w:t>
      </w:r>
      <w:r>
        <w:rPr>
          <w:rFonts w:hint="eastAsia" w:ascii="仿宋_GB2312" w:hAnsi="仿宋_GB2312" w:eastAsia="仿宋_GB2312" w:cs="仿宋_GB2312"/>
          <w:b w:val="0"/>
          <w:bCs/>
          <w:sz w:val="28"/>
          <w:szCs w:val="28"/>
          <w:lang w:eastAsia="zh-CN"/>
        </w:rPr>
        <w:t>一是坚持党建驱动。组织全体学生认真学习习总书记系列重要讲话精神、领悟党的十九大精神，实现团干部领着学、线上线下互动学、团日活动践行学，多形式促进思想引领提质增效；二是坚持分层分类引导。针对不同年级学生差异性，确定不同侧重的引导方法，如在新生中开展“无奋斗</w:t>
      </w:r>
      <w:r>
        <w:rPr>
          <w:rFonts w:hint="eastAsia" w:ascii="仿宋_GB2312" w:hAnsi="仿宋_GB2312" w:eastAsia="仿宋_GB2312" w:cs="仿宋_GB2312"/>
          <w:b w:val="0"/>
          <w:bCs/>
          <w:sz w:val="28"/>
          <w:szCs w:val="28"/>
          <w:lang w:val="en-US" w:eastAsia="zh-CN"/>
        </w:rPr>
        <w:t xml:space="preserve"> 不青春</w:t>
      </w:r>
      <w:r>
        <w:rPr>
          <w:rFonts w:hint="eastAsia" w:ascii="仿宋_GB2312" w:hAnsi="仿宋_GB2312" w:eastAsia="仿宋_GB2312" w:cs="仿宋_GB2312"/>
          <w:b w:val="0"/>
          <w:bCs/>
          <w:sz w:val="28"/>
          <w:szCs w:val="28"/>
          <w:lang w:eastAsia="zh-CN"/>
        </w:rPr>
        <w:t>”主题团课，号召学生做积极向上的有为青年；</w:t>
      </w:r>
      <w:r>
        <w:rPr>
          <w:rFonts w:hint="eastAsia" w:ascii="仿宋_GB2312" w:hAnsi="仿宋_GB2312" w:eastAsia="仿宋_GB2312" w:cs="仿宋_GB2312"/>
          <w:b w:val="0"/>
          <w:bCs/>
          <w:sz w:val="28"/>
          <w:szCs w:val="28"/>
          <w:lang w:eastAsia="zh-CN"/>
        </w:rPr>
        <w:t>三是坚持典型育人。通过典型的带动和辐射作用，引导学生在仰望天空的同时，更要脚踏实地。四是坚持网络引领。注重</w:t>
      </w:r>
      <w:r>
        <w:rPr>
          <w:rFonts w:hint="eastAsia" w:ascii="仿宋_GB2312" w:hAnsi="仿宋_GB2312" w:eastAsia="仿宋_GB2312" w:cs="仿宋_GB2312"/>
          <w:b w:val="0"/>
          <w:bCs/>
          <w:sz w:val="28"/>
          <w:szCs w:val="28"/>
          <w:lang w:eastAsia="zh-CN"/>
        </w:rPr>
        <w:t>坚守并弘扬网络空间向上向善的主旋律和正能量；</w:t>
      </w:r>
      <w:r>
        <w:rPr>
          <w:rFonts w:hint="eastAsia" w:ascii="仿宋_GB2312" w:hAnsi="仿宋_GB2312" w:eastAsia="仿宋_GB2312" w:cs="仿宋_GB2312"/>
          <w:b w:val="0"/>
          <w:bCs/>
          <w:sz w:val="28"/>
          <w:szCs w:val="28"/>
        </w:rPr>
        <w:t>把握舆论引导的主动权，积极利用微博、微信</w:t>
      </w:r>
      <w:r>
        <w:rPr>
          <w:rFonts w:hint="eastAsia" w:ascii="仿宋_GB2312" w:hAnsi="仿宋_GB2312" w:eastAsia="仿宋_GB2312" w:cs="仿宋_GB2312"/>
          <w:b w:val="0"/>
          <w:bCs/>
          <w:sz w:val="28"/>
          <w:szCs w:val="28"/>
          <w:lang w:eastAsia="zh-CN"/>
        </w:rPr>
        <w:t>公众号</w:t>
      </w:r>
      <w:r>
        <w:rPr>
          <w:rFonts w:hint="eastAsia" w:ascii="仿宋_GB2312" w:hAnsi="仿宋_GB2312" w:eastAsia="仿宋_GB2312" w:cs="仿宋_GB2312"/>
          <w:b w:val="0"/>
          <w:bCs/>
          <w:sz w:val="28"/>
          <w:szCs w:val="28"/>
        </w:rPr>
        <w:t>等新媒体向学生灵活开展</w:t>
      </w:r>
      <w:r>
        <w:rPr>
          <w:rFonts w:hint="eastAsia" w:ascii="仿宋_GB2312" w:hAnsi="仿宋_GB2312" w:eastAsia="仿宋_GB2312" w:cs="仿宋_GB2312"/>
          <w:b w:val="0"/>
          <w:bCs/>
          <w:sz w:val="28"/>
          <w:szCs w:val="28"/>
          <w:lang w:eastAsia="zh-CN"/>
        </w:rPr>
        <w:t>思想政治引领和价值引领。</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4、注重平台搭建。工作中</w:t>
      </w:r>
      <w:r>
        <w:rPr>
          <w:rFonts w:hint="eastAsia" w:ascii="仿宋_GB2312" w:hAnsi="仿宋_GB2312" w:eastAsia="仿宋_GB2312" w:cs="仿宋_GB2312"/>
          <w:b w:val="0"/>
          <w:bCs/>
          <w:kern w:val="2"/>
          <w:sz w:val="28"/>
          <w:szCs w:val="28"/>
          <w:lang w:val="en-US" w:eastAsia="zh-CN" w:bidi="ar-SA"/>
        </w:rPr>
        <w:t>着力营造健康活泼、内容丰富的校园文化活动，不断延伸和拓展</w:t>
      </w:r>
      <w:r>
        <w:rPr>
          <w:rFonts w:hint="eastAsia" w:ascii="仿宋_GB2312" w:hAnsi="仿宋_GB2312" w:eastAsia="仿宋_GB2312" w:cs="仿宋_GB2312"/>
          <w:b w:val="0"/>
          <w:bCs/>
          <w:kern w:val="2"/>
          <w:sz w:val="28"/>
          <w:szCs w:val="28"/>
          <w:lang w:val="en-US" w:eastAsia="zh-CN" w:bidi="ar-SA"/>
        </w:rPr>
        <w:t>培养</w:t>
      </w:r>
      <w:r>
        <w:rPr>
          <w:rFonts w:hint="eastAsia" w:ascii="仿宋_GB2312" w:hAnsi="仿宋_GB2312" w:eastAsia="仿宋_GB2312" w:cs="仿宋_GB2312"/>
          <w:b w:val="0"/>
          <w:bCs/>
          <w:kern w:val="2"/>
          <w:sz w:val="28"/>
          <w:szCs w:val="28"/>
          <w:lang w:val="en-US" w:eastAsia="zh-CN" w:bidi="ar-SA"/>
        </w:rPr>
        <w:t>理科学生综合素质的有效途径。两年来，指导学生组建校级重点社会实践团队20支，锻炼学生运用专业知识服务地方经济发展；</w:t>
      </w:r>
      <w:r>
        <w:rPr>
          <w:rFonts w:hint="eastAsia" w:ascii="仿宋_GB2312" w:hAnsi="仿宋_GB2312" w:eastAsia="仿宋_GB2312" w:cs="仿宋_GB2312"/>
          <w:b w:val="0"/>
          <w:bCs/>
          <w:sz w:val="28"/>
          <w:szCs w:val="28"/>
          <w:lang w:val="en-US" w:eastAsia="zh-CN"/>
        </w:rPr>
        <w:t>引导学生开展志愿服务活动60余项，争做心怀阳光、温暖他人的有为青年；结合学生专业知识和兴趣爱好开展数学文化节2届、数学趣味知识竞赛5次、教学技能大赛5次，活动覆盖面广，学生参与积极性较高；利用课余时间搭建各项文体活动平台，带领学生在各项校级获得中频创佳绩约30余项。</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三、立足岗位服务师生，围绕中心助推学院发展</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工作中乐于奉献，积极配合开展各项工作，促进学院的良好发展。</w:t>
      </w:r>
    </w:p>
    <w:p>
      <w:pPr>
        <w:keepNext w:val="0"/>
        <w:keepLines w:val="0"/>
        <w:pageBreakBefore w:val="0"/>
        <w:numPr>
          <w:numId w:val="0"/>
        </w:numPr>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1、学院党建工作中，积极配合院系党总支做好</w:t>
      </w:r>
      <w:r>
        <w:rPr>
          <w:rFonts w:hint="eastAsia" w:ascii="仿宋_GB2312" w:hAnsi="仿宋_GB2312" w:eastAsia="仿宋_GB2312" w:cs="仿宋_GB2312"/>
          <w:b w:val="0"/>
          <w:bCs/>
          <w:color w:val="auto"/>
          <w:sz w:val="28"/>
          <w:szCs w:val="28"/>
          <w:lang w:val="zh-CN"/>
        </w:rPr>
        <w:t>团支部民意测评、教师推荐、团总支综合考察、党总支最终审核等环节的党员发展工作；配合完成党课培训、预备党员网络培训、毕业生组织关系转接、党费收缴等基础的党务工作</w:t>
      </w:r>
      <w:r>
        <w:rPr>
          <w:rFonts w:hint="eastAsia" w:ascii="仿宋_GB2312" w:hAnsi="仿宋_GB2312" w:eastAsia="仿宋_GB2312" w:cs="仿宋_GB2312"/>
          <w:b w:val="0"/>
          <w:bCs/>
          <w:sz w:val="28"/>
          <w:szCs w:val="28"/>
          <w:lang w:val="en-US" w:eastAsia="zh-CN"/>
        </w:rPr>
        <w:t>，确保学院党总支各项党建活动的顺利开展。</w:t>
      </w:r>
    </w:p>
    <w:p>
      <w:pPr>
        <w:keepNext w:val="0"/>
        <w:keepLines w:val="0"/>
        <w:pageBreakBefore w:val="0"/>
        <w:numPr>
          <w:numId w:val="0"/>
        </w:numPr>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2、在院系本科专业评估中，认真完成所负责的工作内容，并积极配合其他老师完成评估内容，助力全院本科专业评估工作的顺利推进。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3、</w:t>
      </w:r>
      <w:r>
        <w:rPr>
          <w:rFonts w:hint="eastAsia" w:ascii="仿宋_GB2312" w:hAnsi="仿宋_GB2312" w:eastAsia="仿宋_GB2312" w:cs="仿宋_GB2312"/>
          <w:b w:val="0"/>
          <w:bCs/>
          <w:sz w:val="28"/>
          <w:szCs w:val="28"/>
          <w:lang w:val="en-US" w:eastAsia="zh-CN"/>
        </w:rPr>
        <w:t>在学院工会工作中，积极辅助我院分工会工作的开展，并积极参加分工会组织的各项活动，助推</w:t>
      </w:r>
      <w:r>
        <w:rPr>
          <w:rFonts w:hint="eastAsia" w:ascii="仿宋_GB2312" w:hAnsi="仿宋_GB2312" w:eastAsia="仿宋_GB2312" w:cs="仿宋_GB2312"/>
          <w:b w:val="0"/>
          <w:bCs/>
          <w:kern w:val="2"/>
          <w:sz w:val="28"/>
          <w:szCs w:val="28"/>
          <w:lang w:val="en-US" w:eastAsia="zh-CN" w:bidi="ar-SA"/>
        </w:rPr>
        <w:t>我院分工会凝心聚力作用的发挥。2017年积极参加教工乒乓球比赛，并与其他老师共同努力获取团体第三名的好成绩。</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四、守好意识形态大门，筑牢个人防腐拒变防线</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平时在工作和生活中能自觉增强拒腐防变意识，廉洁自律，做到自重、自省、自警、自励。</w:t>
      </w:r>
      <w:r>
        <w:rPr>
          <w:rFonts w:hint="eastAsia" w:ascii="仿宋_GB2312" w:hAnsi="仿宋_GB2312" w:eastAsia="仿宋_GB2312" w:cs="仿宋_GB2312"/>
          <w:b w:val="0"/>
          <w:bCs/>
          <w:sz w:val="28"/>
          <w:szCs w:val="28"/>
          <w:lang w:val="en-US" w:eastAsia="zh-CN"/>
        </w:rPr>
        <w:t>严格按照中央有关规定严于律己，坚定理想信念，听党话跟党走，不随意传播或是散发错误言论，自觉抵御意识形态奉献。思想政治教育中多次开展“在国旗下讲话”等爱国主义理想信念教育活动；具体工作中严格把控学生活动内容，邀请校外专家开展的学术或是宣讲活动严格按照学校要求及时上报审批。两年来，在职责范围内未发生违反意识形态工作的现象及影响学校稳定的事件。</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562" w:firstLineChars="200"/>
        <w:jc w:val="both"/>
        <w:textAlignment w:val="auto"/>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五、存在的不足、改进措施和今后的努力方向</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 xml:space="preserve"> 1、存在的不足：一是政治理论学习不够深入。</w:t>
      </w:r>
      <w:r>
        <w:rPr>
          <w:rFonts w:hint="eastAsia" w:ascii="仿宋_GB2312" w:hAnsi="仿宋_GB2312" w:eastAsia="仿宋_GB2312" w:cs="仿宋_GB2312"/>
          <w:b w:val="0"/>
          <w:bCs/>
          <w:sz w:val="28"/>
          <w:szCs w:val="28"/>
        </w:rPr>
        <w:t>作为一名党员，对党的理论知识</w:t>
      </w:r>
      <w:r>
        <w:rPr>
          <w:rFonts w:hint="eastAsia" w:ascii="仿宋_GB2312" w:hAnsi="仿宋_GB2312" w:eastAsia="仿宋_GB2312" w:cs="仿宋_GB2312"/>
          <w:b w:val="0"/>
          <w:bCs/>
          <w:sz w:val="28"/>
          <w:szCs w:val="28"/>
          <w:lang w:eastAsia="zh-CN"/>
        </w:rPr>
        <w:t>的</w:t>
      </w:r>
      <w:r>
        <w:rPr>
          <w:rFonts w:hint="eastAsia" w:ascii="仿宋_GB2312" w:hAnsi="仿宋_GB2312" w:eastAsia="仿宋_GB2312" w:cs="仿宋_GB2312"/>
          <w:b w:val="0"/>
          <w:bCs/>
          <w:sz w:val="28"/>
          <w:szCs w:val="28"/>
        </w:rPr>
        <w:t>刻苦钻研精神</w:t>
      </w:r>
      <w:r>
        <w:rPr>
          <w:rFonts w:hint="eastAsia" w:ascii="仿宋_GB2312" w:hAnsi="仿宋_GB2312" w:eastAsia="仿宋_GB2312" w:cs="仿宋_GB2312"/>
          <w:b w:val="0"/>
          <w:bCs/>
          <w:sz w:val="28"/>
          <w:szCs w:val="28"/>
          <w:lang w:eastAsia="zh-CN"/>
        </w:rPr>
        <w:t>仍有欠缺</w:t>
      </w:r>
      <w:r>
        <w:rPr>
          <w:rFonts w:hint="eastAsia" w:ascii="仿宋_GB2312" w:hAnsi="仿宋_GB2312" w:eastAsia="仿宋_GB2312" w:cs="仿宋_GB2312"/>
          <w:b w:val="0"/>
          <w:bCs/>
          <w:sz w:val="28"/>
          <w:szCs w:val="28"/>
        </w:rPr>
        <w:t>，主要还是对马克思主义中国化的理论成果的认识不够深入，对其重要性认识不足，不能自觉地完善自身党政理论知识体系，加强党性修养，以扎实的理论功底宣扬中国特色社会主义理论自信。</w:t>
      </w:r>
      <w:r>
        <w:rPr>
          <w:rFonts w:hint="eastAsia" w:ascii="仿宋_GB2312" w:hAnsi="仿宋_GB2312" w:eastAsia="仿宋_GB2312" w:cs="仿宋_GB2312"/>
          <w:b w:val="0"/>
          <w:bCs/>
          <w:sz w:val="28"/>
          <w:szCs w:val="28"/>
          <w:lang w:eastAsia="zh-CN"/>
        </w:rPr>
        <w:t>二是</w:t>
      </w:r>
      <w:r>
        <w:rPr>
          <w:rFonts w:hint="eastAsia" w:ascii="仿宋_GB2312" w:hAnsi="仿宋_GB2312" w:eastAsia="仿宋_GB2312" w:cs="仿宋_GB2312"/>
          <w:b w:val="0"/>
          <w:bCs/>
          <w:sz w:val="28"/>
          <w:szCs w:val="28"/>
        </w:rPr>
        <w:t>学生群体的联系不够紧密。党的宗旨是全心全意为人民服务。服务的不是几个人，服务的力度也不能打折扣。工作中对自我要求有所放松，过于关注完成工作，而忽视了坚持把全心全意为人民服务作为工作的出发点和落脚点。比如在策划校园文化活动时，分析学生需求不够全面、深入。</w:t>
      </w:r>
      <w:r>
        <w:rPr>
          <w:rFonts w:hint="eastAsia" w:ascii="仿宋_GB2312" w:hAnsi="仿宋_GB2312" w:eastAsia="仿宋_GB2312" w:cs="仿宋_GB2312"/>
          <w:b w:val="0"/>
          <w:bCs/>
          <w:sz w:val="28"/>
          <w:szCs w:val="28"/>
          <w:lang w:eastAsia="zh-CN"/>
        </w:rPr>
        <w:t>三是</w:t>
      </w:r>
      <w:r>
        <w:rPr>
          <w:rFonts w:hint="eastAsia" w:ascii="仿宋_GB2312" w:hAnsi="仿宋_GB2312" w:eastAsia="仿宋_GB2312" w:cs="仿宋_GB2312"/>
          <w:b w:val="0"/>
          <w:bCs/>
          <w:sz w:val="28"/>
          <w:szCs w:val="28"/>
        </w:rPr>
        <w:t>创新意识不强</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对待打破常规的困难工作有畏难情绪</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对自己要求标准过低，时常抱有求稳之心，不争不抢，主动开拓创新意识不强。</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2、改进措施及今后努力的方向：</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首先是在加强政治理论学习上下功夫，笃学明理。一是坚持理论学习。</w:t>
      </w:r>
      <w:r>
        <w:rPr>
          <w:rFonts w:hint="eastAsia" w:ascii="仿宋_GB2312" w:hAnsi="仿宋_GB2312" w:eastAsia="仿宋_GB2312" w:cs="仿宋_GB2312"/>
          <w:b w:val="0"/>
          <w:bCs/>
          <w:sz w:val="28"/>
          <w:szCs w:val="28"/>
          <w:lang w:eastAsia="zh-CN"/>
        </w:rPr>
        <w:t>制定个人学习计划</w:t>
      </w:r>
      <w:r>
        <w:rPr>
          <w:rFonts w:hint="eastAsia" w:ascii="仿宋_GB2312" w:hAnsi="仿宋_GB2312" w:eastAsia="仿宋_GB2312" w:cs="仿宋_GB2312"/>
          <w:b w:val="0"/>
          <w:bCs/>
          <w:sz w:val="28"/>
          <w:szCs w:val="28"/>
        </w:rPr>
        <w:t>，调整自己的学习方式，学习过程中带着问题学，理论联系实际，勤思考、勤总结，紧跟新时代步伐，时刻保持党员的先进性。</w:t>
      </w:r>
      <w:r>
        <w:rPr>
          <w:rFonts w:hint="eastAsia" w:ascii="仿宋_GB2312" w:hAnsi="仿宋_GB2312" w:eastAsia="仿宋_GB2312" w:cs="仿宋_GB2312"/>
          <w:b w:val="0"/>
          <w:bCs/>
          <w:sz w:val="28"/>
          <w:szCs w:val="28"/>
          <w:lang w:eastAsia="zh-CN"/>
        </w:rPr>
        <w:t>二是树立宗旨意识。工作和生活中严格要求自己，坚持立党为公、执政为民，不断强化公仆意识和宗旨意识。</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其次是在求真务实干工作上下功夫，知责思为。</w:t>
      </w:r>
      <w:r>
        <w:rPr>
          <w:rFonts w:hint="eastAsia" w:ascii="仿宋_GB2312" w:hAnsi="仿宋_GB2312" w:eastAsia="仿宋_GB2312" w:cs="仿宋_GB2312"/>
          <w:b w:val="0"/>
          <w:bCs/>
          <w:sz w:val="28"/>
          <w:szCs w:val="28"/>
        </w:rPr>
        <w:t>一是立足于工作进步，制定可行性强的工作目标，不断激发自身的拼搏奋进的动力。二是立足于个人进步，提升个人业务能力，强化工作实效性。目前的工作对接共青团工作、党建工作和学生管理工作，涉及的面非常广。通过自身加强对岗位职责所需的知识和技能的学习、向优秀院校成功的管理经验学习、个人适时总结工作，切实提升个人的业务能力，进而在困难面前保持自信、勇于挑战，切实主动担当有作为。</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360" w:lineRule="auto"/>
        <w:ind w:left="0" w:leftChars="0" w:right="0" w:rightChars="0" w:firstLine="560" w:firstLineChars="200"/>
        <w:jc w:val="righ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2018年6月20</w:t>
      </w:r>
      <w:bookmarkStart w:id="0" w:name="_GoBack"/>
      <w:bookmarkEnd w:id="0"/>
      <w:r>
        <w:rPr>
          <w:rFonts w:hint="eastAsia" w:ascii="仿宋_GB2312" w:hAnsi="仿宋_GB2312" w:eastAsia="仿宋_GB2312" w:cs="仿宋_GB2312"/>
          <w:b w:val="0"/>
          <w:bCs/>
          <w:sz w:val="28"/>
          <w:szCs w:val="28"/>
          <w:lang w:val="en-US" w:eastAsia="zh-CN"/>
        </w:rPr>
        <w:t>日</w:t>
      </w:r>
    </w:p>
    <w:p>
      <w:pPr>
        <w:keepNext w:val="0"/>
        <w:keepLines w:val="0"/>
        <w:pageBreakBefore w:val="0"/>
        <w:numPr>
          <w:numId w:val="0"/>
        </w:numPr>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adjustRightInd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360" w:lineRule="auto"/>
        <w:ind w:left="0" w:leftChars="0" w:right="0" w:rightChars="0" w:firstLine="560" w:firstLineChars="200"/>
        <w:jc w:val="both"/>
        <w:textAlignment w:val="auto"/>
        <w:rPr>
          <w:rFonts w:hint="eastAsia" w:ascii="仿宋_GB2312" w:hAnsi="仿宋_GB2312" w:eastAsia="仿宋_GB2312" w:cs="仿宋_GB2312"/>
          <w:b w:val="0"/>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E6D3E"/>
    <w:multiLevelType w:val="singleLevel"/>
    <w:tmpl w:val="F93E6D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A5509"/>
    <w:rsid w:val="0B0B3005"/>
    <w:rsid w:val="136A5509"/>
    <w:rsid w:val="32420769"/>
    <w:rsid w:val="3FA11F1E"/>
    <w:rsid w:val="6152122D"/>
    <w:rsid w:val="63FB2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2018-06-18T01:22:00Z</dcterms:created>
  <dc:creator>小幸运</dc:creator>
  <cp:lastModifiedBy>小幸运</cp:lastModifiedBy>
  <dcterms:modified xsi:type="dcterms:W3CDTF">2018-06-21T06:47:14Z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